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2035" w14:textId="74B0F08A" w:rsidR="00F12C76" w:rsidRDefault="001801D8" w:rsidP="006C0B77">
      <w:pPr>
        <w:spacing w:after="0"/>
        <w:ind w:firstLine="709"/>
        <w:jc w:val="both"/>
      </w:pPr>
      <w:bookmarkStart w:id="0" w:name="_GoBack"/>
      <w:bookmarkEnd w:id="0"/>
      <w:r>
        <w:t>В МДОУ «Большеключищенский детский сад «Золотой ключик» -профсоюз отсутствует</w:t>
      </w:r>
    </w:p>
    <w:sectPr w:rsidR="00F12C76" w:rsidSect="00873F9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F0"/>
    <w:rsid w:val="001801D8"/>
    <w:rsid w:val="004B6FF0"/>
    <w:rsid w:val="006C0B77"/>
    <w:rsid w:val="008242FF"/>
    <w:rsid w:val="00870751"/>
    <w:rsid w:val="00873F9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5F9C"/>
  <w15:chartTrackingRefBased/>
  <w15:docId w15:val="{68D7FA4F-0EE8-4113-A78F-941F5E0C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2024-01-26T11:33:00Z</dcterms:created>
  <dcterms:modified xsi:type="dcterms:W3CDTF">2024-01-26T11:35:00Z</dcterms:modified>
</cp:coreProperties>
</file>